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6FD" w:rsidRPr="0050241B" w:rsidRDefault="007C56FD" w:rsidP="007C56FD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50241B">
        <w:rPr>
          <w:rFonts w:ascii="Sylfaen" w:hAnsi="Sylfaen" w:cs="Arial"/>
          <w:b/>
          <w:i/>
          <w:sz w:val="20"/>
          <w:szCs w:val="20"/>
          <w:lang w:val="en-US"/>
        </w:rPr>
        <w:t>C</w:t>
      </w:r>
      <w:r w:rsidRPr="0050241B">
        <w:rPr>
          <w:rFonts w:ascii="Sylfaen" w:hAnsi="Sylfaen" w:cs="Arial"/>
          <w:b/>
          <w:i/>
          <w:sz w:val="20"/>
          <w:szCs w:val="20"/>
          <w:lang w:val="ka-GE"/>
        </w:rPr>
        <w:t xml:space="preserve"> (რკინიგზის მშენებლობის პოლიგონი) ტიპის </w:t>
      </w:r>
      <w:r w:rsidRPr="0050241B">
        <w:rPr>
          <w:rFonts w:ascii="Sylfaen" w:hAnsi="Sylfaen" w:cs="Sylfaen"/>
          <w:b/>
          <w:sz w:val="20"/>
          <w:szCs w:val="20"/>
          <w:lang w:val="ka-GE"/>
        </w:rPr>
        <w:t xml:space="preserve">ნაწილი  </w:t>
      </w: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pPr w:leftFromText="180" w:rightFromText="180" w:vertAnchor="page" w:horzAnchor="margin" w:tblpXSpec="center" w:tblpY="2039"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3"/>
        <w:gridCol w:w="7103"/>
      </w:tblGrid>
      <w:tr w:rsidR="007C56FD" w:rsidRPr="0050241B" w:rsidTr="007C56FD">
        <w:trPr>
          <w:trHeight w:val="237"/>
        </w:trPr>
        <w:tc>
          <w:tcPr>
            <w:tcW w:w="2643" w:type="dxa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  <w:tc>
          <w:tcPr>
            <w:tcW w:w="7102" w:type="dxa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C56FD" w:rsidRPr="0050241B" w:rsidTr="007C56FD">
        <w:trPr>
          <w:trHeight w:val="978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ფუნქციონალური ზონების რაოდენობა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2 ზონა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(პირველი ზონა – </w:t>
            </w:r>
            <w:r w:rsidRPr="005024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რკინიგზის მშენებლობის სასწავლო პოლიგონი</w:t>
            </w:r>
            <w:r w:rsidRPr="005024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სალიანდაგო სამუშაოების შესასრულებლად - 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1 პოლიგონი, თანდართული ესკიზის და აღწერილობის მიხედვით) და (მეორე ზონა – ამავე პოლიგონზე 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ხელსაწყო</w:t>
            </w:r>
            <w:r w:rsidRPr="0050241B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იარაღებისა და მასალების საკუჭნაო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41B">
              <w:rPr>
                <w:rFonts w:ascii="Sylfaen" w:hAnsi="Sylfaen"/>
                <w:sz w:val="20"/>
                <w:szCs w:val="20"/>
              </w:rPr>
              <w:t>–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1 საკუჭნაო თანდართული აღწერილობის მიხედვით)</w:t>
            </w:r>
          </w:p>
        </w:tc>
      </w:tr>
      <w:tr w:rsidR="007C56FD" w:rsidRPr="0050241B" w:rsidTr="007C56FD">
        <w:trPr>
          <w:trHeight w:val="489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გარემოს ტიპი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პირველი ზონა </w:t>
            </w:r>
            <w:r w:rsidRPr="0050241B">
              <w:rPr>
                <w:rFonts w:ascii="Sylfaen" w:hAnsi="Sylfaen"/>
                <w:sz w:val="20"/>
                <w:szCs w:val="20"/>
              </w:rPr>
              <w:t>–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სპეციფიკური </w:t>
            </w:r>
            <w:r w:rsidRPr="0050241B">
              <w:rPr>
                <w:rFonts w:ascii="Sylfaen" w:hAnsi="Sylfaen"/>
                <w:sz w:val="20"/>
                <w:szCs w:val="20"/>
              </w:rPr>
              <w:t>–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4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რკინიგზის მშენებლობის </w:t>
            </w:r>
            <w:r w:rsidRPr="005024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სასწავლო პოლიგონი</w:t>
            </w:r>
            <w:r w:rsidRPr="0050241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0241B">
              <w:rPr>
                <w:rFonts w:ascii="Sylfaen" w:hAnsi="Sylfaen" w:cs="Arial"/>
                <w:sz w:val="20"/>
                <w:szCs w:val="20"/>
                <w:lang w:val="ka-GE"/>
              </w:rPr>
              <w:t>სალიანდაგო სამუშაოების შესასრულებლად</w:t>
            </w:r>
          </w:p>
        </w:tc>
      </w:tr>
      <w:tr w:rsidR="007C56FD" w:rsidRPr="0050241B" w:rsidTr="007C56FD">
        <w:trPr>
          <w:trHeight w:val="489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სასწავლო გარემოს აღწერა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 სპეციფიკურ გარემოს</w:t>
            </w:r>
            <w:r w:rsidRPr="0050241B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50241B">
              <w:rPr>
                <w:rFonts w:ascii="Sylfaen" w:hAnsi="Sylfaen"/>
                <w:sz w:val="20"/>
                <w:szCs w:val="20"/>
              </w:rPr>
              <w:br/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დაშორება სასწავლო და საცხოვრებელი ობიექტებისგან – 50-დან 100 მეტრამდე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ღობის საჭიროება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  <w:r w:rsidRPr="0050241B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ღობის პარამეტრები: სიმაღლე – 1,5 მ</w:t>
            </w:r>
            <w:r w:rsidRPr="0050241B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მასალა – კუთხოვანებით შეკრული ლითონის ბადე 2×1,5 მ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არა ნაკლებ </w:t>
            </w:r>
            <w:r w:rsidRPr="0050241B">
              <w:rPr>
                <w:rFonts w:ascii="Sylfaen" w:hAnsi="Sylfaen"/>
                <w:sz w:val="20"/>
                <w:szCs w:val="20"/>
              </w:rPr>
              <w:t>4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50241B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ერთ სტუდენტზე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მოთხოვნა სართულის მიმართ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9746" w:type="dxa"/>
            <w:gridSpan w:val="2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სავალდებულოა არანაკლებ 300 ლუქსი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პოლიგონზე საღამოს საათებში საჭიროა ხელოვნური განათება</w:t>
            </w:r>
          </w:p>
        </w:tc>
      </w:tr>
      <w:tr w:rsidR="007C56FD" w:rsidRPr="0050241B" w:rsidTr="007C56FD">
        <w:trPr>
          <w:trHeight w:val="489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განათება სტუდენტებისათვის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9746" w:type="dxa"/>
            <w:gridSpan w:val="2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ულ-ტექნიკური მოთხოვნები და წყალმომარაგება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სპეცტანსაცმელი სტუდენტისათვის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საჭიროებს სპეცტანსაცმელს  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გასახდელი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თუ კოლეჯის შენობაში მოწყობილია გასახდელი, მაშინ არ 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საშხაპე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თუ კოლეჯის შენობაში მოწყობილია საშხაპე, მაშინ არ საჭიროებს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ცივი წყალი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ცხელი წყალი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ტრაპი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0241B">
              <w:rPr>
                <w:rFonts w:ascii="Sylfaen" w:hAnsi="Sylfaen"/>
                <w:b/>
                <w:sz w:val="20"/>
                <w:szCs w:val="20"/>
              </w:rPr>
              <w:t>ხელსაბანი</w:t>
            </w:r>
            <w:proofErr w:type="spellEnd"/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ტემპერატურული რეჟიმი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სხვა სახის სპეციალური მოთხოვნები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9746" w:type="dxa"/>
            <w:gridSpan w:val="2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7C56FD" w:rsidRPr="0050241B" w:rsidTr="007C56FD">
        <w:trPr>
          <w:trHeight w:val="489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ექტრო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ენერგიის სიმძლავრე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AcadNusx"/>
                <w:sz w:val="20"/>
                <w:szCs w:val="20"/>
                <w:lang w:val="ka-GE"/>
              </w:rPr>
              <w:t>პოლიგონი აღჭურვილი უნდა იყოს ელექტრო ხელსაწყოების  ჯამური სიმძლავრის შესაბამისი (4 კილოვატი) სამფაზიანი გაყვანილობით და აუცილებლად დამიწების კონტურით.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დამიწება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7C56FD">
        <w:trPr>
          <w:trHeight w:val="489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დენის სიმძლავრის მარეგულირებელი მოწყობილობა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 სათანადო სიმძლავრის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ელექტროსისტემები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7C56FD">
        <w:trPr>
          <w:trHeight w:val="237"/>
        </w:trPr>
        <w:tc>
          <w:tcPr>
            <w:tcW w:w="9746" w:type="dxa"/>
            <w:gridSpan w:val="2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გაზმომარაგება</w:t>
            </w:r>
          </w:p>
        </w:tc>
      </w:tr>
      <w:tr w:rsidR="007C56FD" w:rsidRPr="0050241B" w:rsidTr="007C56FD">
        <w:trPr>
          <w:trHeight w:val="237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გაზმომარაგების საჭიროება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7C56FD">
        <w:trPr>
          <w:trHeight w:val="250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გაზმომარაგების ტიპი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7C56FD">
        <w:trPr>
          <w:trHeight w:val="237"/>
        </w:trPr>
        <w:tc>
          <w:tcPr>
            <w:tcW w:w="9746" w:type="dxa"/>
            <w:gridSpan w:val="2"/>
            <w:shd w:val="clear" w:color="auto" w:fill="DBE5F1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7C56FD" w:rsidRPr="0050241B" w:rsidTr="007C56FD">
        <w:trPr>
          <w:trHeight w:val="474"/>
        </w:trPr>
        <w:tc>
          <w:tcPr>
            <w:tcW w:w="2643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7102" w:type="dxa"/>
          </w:tcPr>
          <w:p w:rsidR="007C56FD" w:rsidRPr="0050241B" w:rsidRDefault="007C56FD" w:rsidP="007C56F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AcadNusx"/>
                <w:sz w:val="20"/>
                <w:szCs w:val="20"/>
                <w:lang w:val="ka-GE"/>
              </w:rPr>
              <w:t>საჭიროა  ცეცხლმაქრი   და პირველადი დახმარების ყუთი.</w:t>
            </w:r>
          </w:p>
        </w:tc>
      </w:tr>
    </w:tbl>
    <w:p w:rsidR="001117DB" w:rsidRDefault="001117DB" w:rsidP="007C56F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117DB" w:rsidRDefault="001117DB" w:rsidP="007C56F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50241B">
        <w:rPr>
          <w:rFonts w:ascii="Sylfaen" w:hAnsi="Sylfaen" w:cs="Arial"/>
          <w:b/>
          <w:sz w:val="20"/>
          <w:szCs w:val="20"/>
          <w:lang w:val="ka-GE"/>
        </w:rPr>
        <w:t>რკინიგზის მშენებლობის სასწავლო პოლიგონი</w:t>
      </w: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50241B">
        <w:rPr>
          <w:rFonts w:ascii="Sylfaen" w:hAnsi="Sylfaen"/>
          <w:sz w:val="20"/>
          <w:szCs w:val="20"/>
          <w:lang w:val="ka-GE"/>
        </w:rPr>
        <w:t xml:space="preserve">პოლიგონის ტერიტორიაზე </w:t>
      </w:r>
      <w:r w:rsidRPr="0050241B">
        <w:rPr>
          <w:rFonts w:ascii="Sylfaen" w:hAnsi="Sylfaen"/>
          <w:b/>
          <w:sz w:val="20"/>
          <w:szCs w:val="20"/>
          <w:lang w:val="ka-GE"/>
        </w:rPr>
        <w:t>ხელსაწყო</w:t>
      </w:r>
      <w:r w:rsidRPr="0050241B">
        <w:rPr>
          <w:rFonts w:ascii="Sylfaen" w:hAnsi="Sylfaen"/>
          <w:b/>
          <w:sz w:val="20"/>
          <w:szCs w:val="20"/>
        </w:rPr>
        <w:t>-</w:t>
      </w:r>
      <w:r w:rsidRPr="0050241B">
        <w:rPr>
          <w:rFonts w:ascii="Sylfaen" w:hAnsi="Sylfaen"/>
          <w:b/>
          <w:sz w:val="20"/>
          <w:szCs w:val="20"/>
          <w:lang w:val="ka-GE"/>
        </w:rPr>
        <w:t>იარაღებისა და მასალების საკუჭნაო</w:t>
      </w: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2"/>
        <w:gridCol w:w="6431"/>
      </w:tblGrid>
      <w:tr w:rsidR="007C56FD" w:rsidRPr="0050241B" w:rsidTr="001117DB">
        <w:trPr>
          <w:jc w:val="center"/>
        </w:trPr>
        <w:tc>
          <w:tcPr>
            <w:tcW w:w="3062" w:type="dxa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  <w:tc>
          <w:tcPr>
            <w:tcW w:w="6431" w:type="dxa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ფუნქციონალური ზონების რაოდენობა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2 ზონა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(პირველი ზონა – </w:t>
            </w:r>
            <w:r w:rsidRPr="005024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რკინიგზის მშენებლობის სასწავლო პოლიგონი</w:t>
            </w:r>
            <w:r w:rsidRPr="005024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სალიანდაგო სამუშაოების შესასრულებლად - 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1 პოლიგონი, თანდართული ესკიზის და აღწერილობის მიხედვით) და (მეორე ზონა – ამავე პოლიგონზე 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ხელსაწყო</w:t>
            </w:r>
            <w:r w:rsidRPr="0050241B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იარაღებისა და მასალების საკუჭნაო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41B">
              <w:rPr>
                <w:rFonts w:ascii="Sylfaen" w:hAnsi="Sylfaen"/>
                <w:sz w:val="20"/>
                <w:szCs w:val="20"/>
              </w:rPr>
              <w:t>–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1 საკუჭნაო თანდართული აღწერილობის მიხედვით)</w:t>
            </w:r>
          </w:p>
        </w:tc>
        <w:bookmarkStart w:id="0" w:name="_GoBack"/>
        <w:bookmarkEnd w:id="0"/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გარემოს ტიპი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მეორე ზონა </w:t>
            </w:r>
            <w:r w:rsidRPr="0050241B">
              <w:rPr>
                <w:rFonts w:ascii="Sylfaen" w:hAnsi="Sylfaen"/>
                <w:sz w:val="20"/>
                <w:szCs w:val="20"/>
              </w:rPr>
              <w:t>–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პოლიგონის ტერიტორიაზე ხელსაწყო</w:t>
            </w:r>
            <w:r w:rsidRPr="0050241B">
              <w:rPr>
                <w:rFonts w:ascii="Sylfaen" w:hAnsi="Sylfaen"/>
                <w:sz w:val="20"/>
                <w:szCs w:val="20"/>
              </w:rPr>
              <w:t>-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იარაღებისა და მასალების 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საკუჭნაო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სასწავლო გარემოს აღწერა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ღობის საჭიროება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საკუჭნაოს ფართი - 12</w:t>
            </w:r>
            <w:r w:rsidRPr="005024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50241B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მოთხოვნა სართულის მიმართ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ერთსართულიანი საკუჭნაო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  <w:r w:rsidRPr="0050241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ერთი კარის სუფთა ღიობი უნდა იყოს არანაკლებ 0</w:t>
            </w:r>
            <w:r w:rsidRPr="0050241B">
              <w:rPr>
                <w:rFonts w:ascii="Sylfaen" w:hAnsi="Sylfaen"/>
                <w:sz w:val="20"/>
                <w:szCs w:val="20"/>
              </w:rPr>
              <w:t>,</w:t>
            </w: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9 მეტრისა, სიმაღლე 2,20 მ. </w:t>
            </w:r>
          </w:p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კარები უნდა იღებოდეს ოთახიდან გარეთ.</w:t>
            </w:r>
          </w:p>
        </w:tc>
      </w:tr>
      <w:tr w:rsidR="007C56FD" w:rsidRPr="0050241B" w:rsidTr="001117DB">
        <w:trPr>
          <w:jc w:val="center"/>
        </w:trPr>
        <w:tc>
          <w:tcPr>
            <w:tcW w:w="9493" w:type="dxa"/>
            <w:gridSpan w:val="2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საკუჭნაოს საერთო განათებისათვის გამოყენებული უნდა იყოს დღის განათება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განათება სტუდენტებისათვის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1117DB">
        <w:trPr>
          <w:jc w:val="center"/>
        </w:trPr>
        <w:tc>
          <w:tcPr>
            <w:tcW w:w="9493" w:type="dxa"/>
            <w:gridSpan w:val="2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ულ-ტექნიკური მოთხოვნები და წყალმომარაგება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სპეცტანსაცმელი სტუდენტისათვის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საჭიროებს სპეცტანსაცმელს 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გასახდელი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საშხაპე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საკუჭნაო</w:t>
            </w:r>
            <w:proofErr w:type="spellStart"/>
            <w:r w:rsidRPr="0050241B">
              <w:rPr>
                <w:rFonts w:ascii="Sylfaen" w:hAnsi="Sylfaen"/>
                <w:sz w:val="20"/>
                <w:szCs w:val="20"/>
              </w:rPr>
              <w:t>ში</w:t>
            </w:r>
            <w:proofErr w:type="spellEnd"/>
            <w:r w:rsidRPr="005024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hAnsi="Sylfaen"/>
                <w:sz w:val="20"/>
                <w:szCs w:val="20"/>
              </w:rPr>
              <w:t>იატა</w:t>
            </w:r>
            <w:proofErr w:type="spellEnd"/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 xml:space="preserve">კი აუცილებლად უნდა იყოს სამეურნეო დანიშნულების </w:t>
            </w:r>
          </w:p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(ბეტონის, დეკორატიული ფილები)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ცივი წყალი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ცხელი წყალი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ტრაპი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0241B">
              <w:rPr>
                <w:rFonts w:ascii="Sylfaen" w:hAnsi="Sylfaen"/>
                <w:b/>
                <w:sz w:val="20"/>
                <w:szCs w:val="20"/>
              </w:rPr>
              <w:t>ხელსაბანი</w:t>
            </w:r>
            <w:proofErr w:type="spellEnd"/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ტემპერატურული რეჟიმი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სხვა სახის სპეციალური მოთხოვნები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7C56FD" w:rsidRPr="0050241B" w:rsidTr="001117DB">
        <w:trPr>
          <w:jc w:val="center"/>
        </w:trPr>
        <w:tc>
          <w:tcPr>
            <w:tcW w:w="9493" w:type="dxa"/>
            <w:gridSpan w:val="2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ელექტრომომარაგება/სუსტი დენები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ექტრო</w:t>
            </w: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ენერგიის სიმძლავრე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AcadNusx"/>
                <w:sz w:val="20"/>
                <w:szCs w:val="20"/>
                <w:lang w:val="ka-GE"/>
              </w:rPr>
              <w:t>საკუჭნაო  უნდა იყოს აღჭურვილი  სამფაზიანი გაყვანილობით და აუცილებლად დამიწების კონტურით.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დამიწება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დენის სიმძლავრის მარეგულირებელი მოწყობილობა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საჭიროებს სათანადო სიმძლავრის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ელექტროსისტემები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7C56FD" w:rsidRPr="0050241B" w:rsidTr="001117DB">
        <w:trPr>
          <w:jc w:val="center"/>
        </w:trPr>
        <w:tc>
          <w:tcPr>
            <w:tcW w:w="9493" w:type="dxa"/>
            <w:gridSpan w:val="2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გაზმომარაგება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გაზმომარაგების საჭიროება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გაზმომარაგების ტიპი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sz w:val="20"/>
                <w:szCs w:val="20"/>
                <w:lang w:val="ka-GE"/>
              </w:rPr>
              <w:t>არ საჭიროებს</w:t>
            </w:r>
          </w:p>
        </w:tc>
      </w:tr>
      <w:tr w:rsidR="007C56FD" w:rsidRPr="0050241B" w:rsidTr="001117DB">
        <w:trPr>
          <w:jc w:val="center"/>
        </w:trPr>
        <w:tc>
          <w:tcPr>
            <w:tcW w:w="9493" w:type="dxa"/>
            <w:gridSpan w:val="2"/>
            <w:shd w:val="clear" w:color="auto" w:fill="DBE5F1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7C56FD" w:rsidRPr="0050241B" w:rsidTr="001117DB">
        <w:trPr>
          <w:jc w:val="center"/>
        </w:trPr>
        <w:tc>
          <w:tcPr>
            <w:tcW w:w="3062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6431" w:type="dxa"/>
          </w:tcPr>
          <w:p w:rsidR="007C56FD" w:rsidRPr="0050241B" w:rsidRDefault="007C56FD" w:rsidP="007050E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0241B">
              <w:rPr>
                <w:rFonts w:ascii="Sylfaen" w:hAnsi="Sylfaen" w:cs="AcadNusx"/>
                <w:sz w:val="20"/>
                <w:szCs w:val="20"/>
                <w:lang w:val="ka-GE"/>
              </w:rPr>
              <w:t>საჭიროა ელექტროდანადგარებთან გამოსაყენებელი სპეციალური ცეცხლმაქრი   და პირველადი დახმარების ყუთი.</w:t>
            </w:r>
          </w:p>
        </w:tc>
      </w:tr>
    </w:tbl>
    <w:p w:rsidR="007C56FD" w:rsidRPr="0050241B" w:rsidRDefault="007C56FD" w:rsidP="007C56FD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7C56FD" w:rsidRPr="0050241B" w:rsidRDefault="007C56FD" w:rsidP="007C56FD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sectPr w:rsidR="007C56FD" w:rsidRPr="005024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94"/>
    <w:rsid w:val="001117DB"/>
    <w:rsid w:val="005C0974"/>
    <w:rsid w:val="007C56FD"/>
    <w:rsid w:val="00B9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D2BFC-A2E7-4114-86F8-F3CA2714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6FD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2019-01-22T13:31:00Z</dcterms:created>
  <dcterms:modified xsi:type="dcterms:W3CDTF">2019-01-23T09:08:00Z</dcterms:modified>
</cp:coreProperties>
</file>